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30A08" w14:textId="77777777" w:rsidR="00486474" w:rsidRDefault="00486474" w:rsidP="00486474">
      <w:pPr>
        <w:rPr>
          <w:rFonts w:ascii="BIZ UDPゴシック" w:eastAsia="BIZ UDPゴシック" w:hAnsi="BIZ UDPゴシック"/>
          <w:sz w:val="56"/>
          <w:szCs w:val="56"/>
          <w:vertAlign w:val="subscript"/>
        </w:rPr>
      </w:pPr>
      <w:r>
        <w:rPr>
          <w:rFonts w:ascii="BIZ UDPゴシック" w:eastAsia="BIZ UDPゴシック" w:hAnsi="BIZ UDPゴシック" w:hint="eastAsia"/>
          <w:sz w:val="56"/>
          <w:szCs w:val="56"/>
          <w:vertAlign w:val="subscript"/>
        </w:rPr>
        <w:t>《令和7年度　狛江市硬式テニス大会スケジュール》</w:t>
      </w:r>
    </w:p>
    <w:p w14:paraId="774186C2" w14:textId="08A573F4" w:rsidR="00486474" w:rsidRDefault="00486474" w:rsidP="00486474">
      <w:pPr>
        <w:rPr>
          <w:rFonts w:ascii="BIZ UDPゴシック" w:eastAsia="BIZ UDPゴシック" w:hAnsi="BIZ UDPゴシック"/>
          <w:sz w:val="40"/>
          <w:szCs w:val="40"/>
          <w:vertAlign w:val="subscript"/>
        </w:rPr>
      </w:pPr>
      <w:r>
        <w:rPr>
          <w:rFonts w:ascii="BIZ UDPゴシック" w:eastAsia="BIZ UDPゴシック" w:hAnsi="BIZ UDPゴシック" w:hint="eastAsia"/>
          <w:sz w:val="40"/>
          <w:szCs w:val="40"/>
          <w:vertAlign w:val="subscript"/>
        </w:rPr>
        <w:t>狛江市硬式テニス協会では今年度以下の</w:t>
      </w:r>
      <w:r w:rsidR="009A7A02">
        <w:rPr>
          <w:rFonts w:ascii="BIZ UDPゴシック" w:eastAsia="BIZ UDPゴシック" w:hAnsi="BIZ UDPゴシック" w:hint="eastAsia"/>
          <w:sz w:val="40"/>
          <w:szCs w:val="40"/>
          <w:vertAlign w:val="subscript"/>
        </w:rPr>
        <w:t>日程で</w:t>
      </w:r>
      <w:r>
        <w:rPr>
          <w:rFonts w:ascii="BIZ UDPゴシック" w:eastAsia="BIZ UDPゴシック" w:hAnsi="BIZ UDPゴシック" w:hint="eastAsia"/>
          <w:sz w:val="40"/>
          <w:szCs w:val="40"/>
          <w:vertAlign w:val="subscript"/>
        </w:rPr>
        <w:t>大会を予定していますので皆さま奮ってご参加下さい</w:t>
      </w:r>
    </w:p>
    <w:p w14:paraId="317F075C" w14:textId="77777777" w:rsidR="00486474" w:rsidRDefault="00486474" w:rsidP="00486474">
      <w:pPr>
        <w:rPr>
          <w:rFonts w:ascii="BIZ UDPゴシック" w:eastAsia="BIZ UDPゴシック" w:hAnsi="BIZ UDPゴシック"/>
          <w:sz w:val="40"/>
          <w:szCs w:val="40"/>
          <w:vertAlign w:val="subscript"/>
        </w:rPr>
      </w:pPr>
      <w:r>
        <w:rPr>
          <w:rFonts w:ascii="BIZ UDPゴシック" w:eastAsia="BIZ UDPゴシック" w:hAnsi="BIZ UDPゴシック" w:hint="eastAsia"/>
          <w:sz w:val="40"/>
          <w:szCs w:val="40"/>
          <w:vertAlign w:val="subscript"/>
        </w:rPr>
        <w:t>★春季硬式テニス大会　　R７年5月11日（日）　　予備日6月1日</w:t>
      </w:r>
    </w:p>
    <w:p w14:paraId="714A2471" w14:textId="77777777" w:rsidR="00486474" w:rsidRDefault="00486474" w:rsidP="00486474">
      <w:pPr>
        <w:rPr>
          <w:rFonts w:ascii="BIZ UDPゴシック" w:eastAsia="BIZ UDPゴシック" w:hAnsi="BIZ UDPゴシック"/>
          <w:sz w:val="40"/>
          <w:szCs w:val="40"/>
          <w:vertAlign w:val="subscript"/>
        </w:rPr>
      </w:pPr>
      <w:r>
        <w:rPr>
          <w:rFonts w:ascii="BIZ UDPゴシック" w:eastAsia="BIZ UDPゴシック" w:hAnsi="BIZ UDPゴシック" w:hint="eastAsia"/>
          <w:sz w:val="40"/>
          <w:szCs w:val="40"/>
          <w:vertAlign w:val="subscript"/>
        </w:rPr>
        <w:t xml:space="preserve">　　　男子ダブルス　一般の部・壮年の部（45歳以上）・シニアの部（60歳以上）</w:t>
      </w:r>
    </w:p>
    <w:p w14:paraId="446502F4" w14:textId="7EF52877" w:rsidR="00486474" w:rsidRDefault="00486474" w:rsidP="00486474">
      <w:pPr>
        <w:rPr>
          <w:rFonts w:ascii="BIZ UDPゴシック" w:eastAsia="BIZ UDPゴシック" w:hAnsi="BIZ UDPゴシック"/>
          <w:sz w:val="40"/>
          <w:szCs w:val="40"/>
          <w:vertAlign w:val="subscript"/>
        </w:rPr>
      </w:pPr>
      <w:r>
        <w:rPr>
          <w:rFonts w:ascii="BIZ UDPゴシック" w:eastAsia="BIZ UDPゴシック" w:hAnsi="BIZ UDPゴシック" w:hint="eastAsia"/>
          <w:sz w:val="40"/>
          <w:szCs w:val="40"/>
          <w:vertAlign w:val="subscript"/>
        </w:rPr>
        <w:t xml:space="preserve">　　　女子ダブルス　A</w:t>
      </w:r>
      <w:r w:rsidR="00D27FD2">
        <w:rPr>
          <w:rFonts w:ascii="BIZ UDPゴシック" w:eastAsia="BIZ UDPゴシック" w:hAnsi="BIZ UDPゴシック" w:hint="eastAsia"/>
          <w:sz w:val="40"/>
          <w:szCs w:val="40"/>
          <w:vertAlign w:val="subscript"/>
        </w:rPr>
        <w:t>の部</w:t>
      </w:r>
      <w:r>
        <w:rPr>
          <w:rFonts w:ascii="BIZ UDPゴシック" w:eastAsia="BIZ UDPゴシック" w:hAnsi="BIZ UDPゴシック" w:hint="eastAsia"/>
          <w:sz w:val="40"/>
          <w:szCs w:val="40"/>
          <w:vertAlign w:val="subscript"/>
        </w:rPr>
        <w:t>・B</w:t>
      </w:r>
      <w:r w:rsidR="00D27FD2">
        <w:rPr>
          <w:rFonts w:ascii="BIZ UDPゴシック" w:eastAsia="BIZ UDPゴシック" w:hAnsi="BIZ UDPゴシック" w:hint="eastAsia"/>
          <w:sz w:val="40"/>
          <w:szCs w:val="40"/>
          <w:vertAlign w:val="subscript"/>
        </w:rPr>
        <w:t>の部</w:t>
      </w:r>
      <w:r>
        <w:rPr>
          <w:rFonts w:ascii="BIZ UDPゴシック" w:eastAsia="BIZ UDPゴシック" w:hAnsi="BIZ UDPゴシック" w:hint="eastAsia"/>
          <w:sz w:val="40"/>
          <w:szCs w:val="40"/>
          <w:vertAlign w:val="subscript"/>
        </w:rPr>
        <w:t>（初中級、試合経験の少ないペア）</w:t>
      </w:r>
    </w:p>
    <w:p w14:paraId="722F26E0" w14:textId="77777777" w:rsidR="00486474" w:rsidRDefault="00486474" w:rsidP="00486474">
      <w:pPr>
        <w:rPr>
          <w:rFonts w:ascii="BIZ UDPゴシック" w:eastAsia="BIZ UDPゴシック" w:hAnsi="BIZ UDPゴシック"/>
          <w:sz w:val="40"/>
          <w:szCs w:val="40"/>
          <w:vertAlign w:val="subscript"/>
        </w:rPr>
      </w:pPr>
      <w:r>
        <w:rPr>
          <w:rFonts w:ascii="BIZ UDPゴシック" w:eastAsia="BIZ UDPゴシック" w:hAnsi="BIZ UDPゴシック" w:hint="eastAsia"/>
          <w:sz w:val="40"/>
          <w:szCs w:val="40"/>
          <w:vertAlign w:val="subscript"/>
        </w:rPr>
        <w:t>★狛江市民硬式テニス大会　　R７年9月28日（日）　　予備日10月5日</w:t>
      </w:r>
    </w:p>
    <w:p w14:paraId="15F35038" w14:textId="77777777" w:rsidR="00486474" w:rsidRDefault="00486474" w:rsidP="00486474">
      <w:pPr>
        <w:rPr>
          <w:rFonts w:ascii="BIZ UDPゴシック" w:eastAsia="BIZ UDPゴシック" w:hAnsi="BIZ UDPゴシック"/>
          <w:sz w:val="40"/>
          <w:szCs w:val="40"/>
          <w:vertAlign w:val="subscript"/>
        </w:rPr>
      </w:pPr>
      <w:r>
        <w:rPr>
          <w:rFonts w:ascii="BIZ UDPゴシック" w:eastAsia="BIZ UDPゴシック" w:hAnsi="BIZ UDPゴシック" w:hint="eastAsia"/>
          <w:sz w:val="40"/>
          <w:szCs w:val="40"/>
          <w:vertAlign w:val="subscript"/>
        </w:rPr>
        <w:t xml:space="preserve">　　　男子ダブルス　一般の部・壮年の部・シニアの部</w:t>
      </w:r>
    </w:p>
    <w:p w14:paraId="32593D1A" w14:textId="26886DA8" w:rsidR="00486474" w:rsidRDefault="00486474" w:rsidP="00486474">
      <w:pPr>
        <w:rPr>
          <w:rFonts w:ascii="BIZ UDPゴシック" w:eastAsia="BIZ UDPゴシック" w:hAnsi="BIZ UDPゴシック"/>
          <w:sz w:val="40"/>
          <w:szCs w:val="40"/>
          <w:vertAlign w:val="subscript"/>
        </w:rPr>
      </w:pPr>
      <w:r>
        <w:rPr>
          <w:rFonts w:ascii="BIZ UDPゴシック" w:eastAsia="BIZ UDPゴシック" w:hAnsi="BIZ UDPゴシック" w:hint="eastAsia"/>
          <w:sz w:val="40"/>
          <w:szCs w:val="40"/>
          <w:vertAlign w:val="subscript"/>
        </w:rPr>
        <w:t xml:space="preserve">　　　女子ダブルス　A</w:t>
      </w:r>
      <w:r w:rsidR="00D27FD2">
        <w:rPr>
          <w:rFonts w:ascii="BIZ UDPゴシック" w:eastAsia="BIZ UDPゴシック" w:hAnsi="BIZ UDPゴシック" w:hint="eastAsia"/>
          <w:sz w:val="40"/>
          <w:szCs w:val="40"/>
          <w:vertAlign w:val="subscript"/>
        </w:rPr>
        <w:t>の部</w:t>
      </w:r>
      <w:r>
        <w:rPr>
          <w:rFonts w:ascii="BIZ UDPゴシック" w:eastAsia="BIZ UDPゴシック" w:hAnsi="BIZ UDPゴシック" w:hint="eastAsia"/>
          <w:sz w:val="40"/>
          <w:szCs w:val="40"/>
          <w:vertAlign w:val="subscript"/>
        </w:rPr>
        <w:t>・B</w:t>
      </w:r>
      <w:r w:rsidR="00D27FD2">
        <w:rPr>
          <w:rFonts w:ascii="BIZ UDPゴシック" w:eastAsia="BIZ UDPゴシック" w:hAnsi="BIZ UDPゴシック" w:hint="eastAsia"/>
          <w:sz w:val="40"/>
          <w:szCs w:val="40"/>
          <w:vertAlign w:val="subscript"/>
        </w:rPr>
        <w:t>の部</w:t>
      </w:r>
    </w:p>
    <w:p w14:paraId="2489D03C" w14:textId="3DA91B28" w:rsidR="00486474" w:rsidRDefault="00486474" w:rsidP="00486474">
      <w:pPr>
        <w:rPr>
          <w:rFonts w:ascii="BIZ UDPゴシック" w:eastAsia="BIZ UDPゴシック" w:hAnsi="BIZ UDPゴシック"/>
          <w:sz w:val="40"/>
          <w:szCs w:val="40"/>
          <w:vertAlign w:val="subscript"/>
        </w:rPr>
      </w:pPr>
      <w:r>
        <w:rPr>
          <w:rFonts w:ascii="BIZ UDPゴシック" w:eastAsia="BIZ UDPゴシック" w:hAnsi="BIZ UDPゴシック" w:hint="eastAsia"/>
          <w:sz w:val="40"/>
          <w:szCs w:val="40"/>
          <w:vertAlign w:val="subscript"/>
        </w:rPr>
        <w:t xml:space="preserve">　　　親子ダブルス　小学</w:t>
      </w:r>
      <w:r w:rsidR="00D27FD2">
        <w:rPr>
          <w:rFonts w:ascii="BIZ UDPゴシック" w:eastAsia="BIZ UDPゴシック" w:hAnsi="BIZ UDPゴシック" w:hint="eastAsia"/>
          <w:sz w:val="40"/>
          <w:szCs w:val="40"/>
          <w:vertAlign w:val="subscript"/>
        </w:rPr>
        <w:t>３年生～６年生</w:t>
      </w:r>
      <w:r>
        <w:rPr>
          <w:rFonts w:ascii="BIZ UDPゴシック" w:eastAsia="BIZ UDPゴシック" w:hAnsi="BIZ UDPゴシック" w:hint="eastAsia"/>
          <w:sz w:val="40"/>
          <w:szCs w:val="40"/>
          <w:vertAlign w:val="subscript"/>
        </w:rPr>
        <w:t>の子供と親子</w:t>
      </w:r>
      <w:r w:rsidR="00D27FD2">
        <w:rPr>
          <w:rFonts w:ascii="BIZ UDPゴシック" w:eastAsia="BIZ UDPゴシック" w:hAnsi="BIZ UDPゴシック" w:hint="eastAsia"/>
          <w:sz w:val="40"/>
          <w:szCs w:val="40"/>
          <w:vertAlign w:val="subscript"/>
        </w:rPr>
        <w:t>（祖父母も可）</w:t>
      </w:r>
      <w:r>
        <w:rPr>
          <w:rFonts w:ascii="BIZ UDPゴシック" w:eastAsia="BIZ UDPゴシック" w:hAnsi="BIZ UDPゴシック" w:hint="eastAsia"/>
          <w:sz w:val="40"/>
          <w:szCs w:val="40"/>
          <w:vertAlign w:val="subscript"/>
        </w:rPr>
        <w:t>のペア</w:t>
      </w:r>
    </w:p>
    <w:p w14:paraId="560653B4" w14:textId="77777777" w:rsidR="00486474" w:rsidRDefault="00486474" w:rsidP="00486474">
      <w:pPr>
        <w:rPr>
          <w:rFonts w:ascii="BIZ UDPゴシック" w:eastAsia="BIZ UDPゴシック" w:hAnsi="BIZ UDPゴシック"/>
          <w:sz w:val="40"/>
          <w:szCs w:val="40"/>
          <w:vertAlign w:val="subscript"/>
        </w:rPr>
      </w:pPr>
      <w:r>
        <w:rPr>
          <w:rFonts w:ascii="BIZ UDPゴシック" w:eastAsia="BIZ UDPゴシック" w:hAnsi="BIZ UDPゴシック" w:hint="eastAsia"/>
          <w:sz w:val="40"/>
          <w:szCs w:val="40"/>
          <w:vertAlign w:val="subscript"/>
        </w:rPr>
        <w:t>★秋季硬式テニス大会　　R７年11月9日（日）　　予備日11月23日（日）</w:t>
      </w:r>
    </w:p>
    <w:p w14:paraId="4BC60C49" w14:textId="77777777" w:rsidR="00486474" w:rsidRDefault="00486474" w:rsidP="00486474">
      <w:pPr>
        <w:rPr>
          <w:rFonts w:ascii="BIZ UDPゴシック" w:eastAsia="BIZ UDPゴシック" w:hAnsi="BIZ UDPゴシック"/>
          <w:sz w:val="40"/>
          <w:szCs w:val="40"/>
          <w:vertAlign w:val="subscript"/>
        </w:rPr>
      </w:pPr>
      <w:r>
        <w:rPr>
          <w:rFonts w:ascii="BIZ UDPゴシック" w:eastAsia="BIZ UDPゴシック" w:hAnsi="BIZ UDPゴシック" w:hint="eastAsia"/>
          <w:sz w:val="40"/>
          <w:szCs w:val="40"/>
          <w:vertAlign w:val="subscript"/>
        </w:rPr>
        <w:t xml:space="preserve">　　　ミックスダブルス　　一般の部・シニア（60歳以上の男女又は女子ダブルス）</w:t>
      </w:r>
    </w:p>
    <w:p w14:paraId="07D23BF1" w14:textId="77777777" w:rsidR="00486474" w:rsidRDefault="00486474" w:rsidP="00486474">
      <w:pPr>
        <w:rPr>
          <w:rFonts w:ascii="BIZ UDPゴシック" w:eastAsia="BIZ UDPゴシック" w:hAnsi="BIZ UDPゴシック"/>
          <w:sz w:val="40"/>
          <w:szCs w:val="40"/>
          <w:vertAlign w:val="subscript"/>
        </w:rPr>
      </w:pPr>
      <w:r>
        <w:rPr>
          <w:rFonts w:ascii="BIZ UDPゴシック" w:eastAsia="BIZ UDPゴシック" w:hAnsi="BIZ UDPゴシック" w:hint="eastAsia"/>
          <w:sz w:val="40"/>
          <w:szCs w:val="40"/>
          <w:vertAlign w:val="subscript"/>
        </w:rPr>
        <w:t xml:space="preserve">　　　男子シングルス・女子シングルス</w:t>
      </w:r>
    </w:p>
    <w:p w14:paraId="72B7F71C" w14:textId="168FDB2B" w:rsidR="00174A36" w:rsidRDefault="00486474" w:rsidP="00603E31">
      <w:pPr>
        <w:rPr>
          <w:rFonts w:ascii="BIZ UDPゴシック" w:eastAsia="BIZ UDPゴシック" w:hAnsi="BIZ UDPゴシック"/>
          <w:sz w:val="40"/>
          <w:szCs w:val="40"/>
          <w:vertAlign w:val="subscript"/>
        </w:rPr>
      </w:pPr>
      <w:r>
        <w:rPr>
          <w:rFonts w:ascii="BIZ UDPゴシック" w:eastAsia="BIZ UDPゴシック" w:hAnsi="BIZ UDPゴシック" w:hint="eastAsia"/>
          <w:sz w:val="40"/>
          <w:szCs w:val="40"/>
          <w:vertAlign w:val="subscript"/>
        </w:rPr>
        <w:t>詳細は各大会の1～2か月前にHP・ポスターなどでお知らせします</w:t>
      </w:r>
    </w:p>
    <w:p w14:paraId="2B79CF7C" w14:textId="382A704F" w:rsidR="00FF1914" w:rsidRPr="00174A36" w:rsidRDefault="00174A36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尚今年度も9月の市民大会は参加費無料です</w:t>
      </w:r>
    </w:p>
    <w:sectPr w:rsidR="00FF1914" w:rsidRPr="00174A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474"/>
    <w:rsid w:val="00174A36"/>
    <w:rsid w:val="003C2A4A"/>
    <w:rsid w:val="00486474"/>
    <w:rsid w:val="00544363"/>
    <w:rsid w:val="00603E31"/>
    <w:rsid w:val="0069385D"/>
    <w:rsid w:val="00842493"/>
    <w:rsid w:val="009A7A02"/>
    <w:rsid w:val="00AC4C46"/>
    <w:rsid w:val="00BE0D56"/>
    <w:rsid w:val="00C153EC"/>
    <w:rsid w:val="00D27FD2"/>
    <w:rsid w:val="00D76545"/>
    <w:rsid w:val="00E315BA"/>
    <w:rsid w:val="00FF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EB8CEC"/>
  <w15:chartTrackingRefBased/>
  <w15:docId w15:val="{C369D693-EC24-44D7-BE6D-93C1E35F2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47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8647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4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47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47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47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47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47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47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8647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8647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8647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864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864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864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864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864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8647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8647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86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47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864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4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864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47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8647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864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8647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864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25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Katsumasa Irie</dc:creator>
  <cp:keywords/>
  <dc:description/>
  <cp:lastModifiedBy>秀高 青木</cp:lastModifiedBy>
  <cp:revision>4</cp:revision>
  <dcterms:created xsi:type="dcterms:W3CDTF">2025-02-27T07:49:00Z</dcterms:created>
  <dcterms:modified xsi:type="dcterms:W3CDTF">2025-02-27T07:53:00Z</dcterms:modified>
</cp:coreProperties>
</file>